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01" w:lineRule="exact"/>
        <w:ind w:right="0"/>
        <w:jc w:val="left"/>
        <w:rPr>
          <w:rFonts w:hint="eastAsia"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中国地质大学（武汉）第十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届“挑战杯”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jc w:val="center"/>
        <w:textAlignment w:val="auto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课外学术科技作品竞赛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红色专项</w:t>
      </w:r>
      <w:r>
        <w:rPr>
          <w:rFonts w:hint="eastAsia" w:ascii="黑体" w:hAnsi="黑体" w:eastAsia="黑体" w:cs="黑体"/>
          <w:b/>
          <w:sz w:val="32"/>
          <w:szCs w:val="32"/>
        </w:rPr>
        <w:t>获奖名单</w:t>
      </w:r>
    </w:p>
    <w:tbl>
      <w:tblPr>
        <w:tblStyle w:val="3"/>
        <w:tblW w:w="96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8"/>
        <w:gridCol w:w="1222"/>
        <w:gridCol w:w="2081"/>
        <w:gridCol w:w="1318"/>
        <w:gridCol w:w="1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pStyle w:val="5"/>
              <w:spacing w:line="302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项目名称</w:t>
            </w:r>
          </w:p>
        </w:tc>
        <w:tc>
          <w:tcPr>
            <w:tcW w:w="1222" w:type="dxa"/>
            <w:vAlign w:val="center"/>
          </w:tcPr>
          <w:p>
            <w:pPr>
              <w:pStyle w:val="5"/>
              <w:spacing w:line="302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负责人</w:t>
            </w:r>
          </w:p>
        </w:tc>
        <w:tc>
          <w:tcPr>
            <w:tcW w:w="2081" w:type="dxa"/>
            <w:vAlign w:val="center"/>
          </w:tcPr>
          <w:p>
            <w:pPr>
              <w:pStyle w:val="5"/>
              <w:spacing w:line="302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挂靠单位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spacing w:line="302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授予奖项</w:t>
            </w:r>
          </w:p>
        </w:tc>
        <w:tc>
          <w:tcPr>
            <w:tcW w:w="1089" w:type="dxa"/>
            <w:vAlign w:val="center"/>
          </w:tcPr>
          <w:p>
            <w:pPr>
              <w:pStyle w:val="5"/>
              <w:spacing w:line="302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红色路上的外语人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——湖北红色景点英译现状调研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田昊宇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基于智慧云和VR技术助力红色传承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苗春玲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保护革命文物，传承红色精神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——武汉革命文物保护社会实践调研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贾一直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传承红色基因，弘扬红色精神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谭静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英雄赞歌的传唱者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——追寻王惠村老师的红色足迹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许卓思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护红色资源，传精神伟力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——星星之火红色教育宣讲团队社会实践调研报告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蔡琳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初心不改共扶贫，砥砺前行谋振兴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——灯芯团队竹山县小河村调研纪实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樊薇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脱贫攻坚与乡村振兴的有效衔接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——基于闽宁模式的思考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返家乡，寻初心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——基于广州、郑州两地红色革命精神的调查研究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张萌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right="108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新时代背景下大学生群体对红色文化认知程度的调查研究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陈泽贤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  <w:t>公共管理学院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基于红色基因传承的社会实践探索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——以“又红又专地质人”社会实践为例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高健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  <w:t>地球科学学院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基层党组织激发脱贫内生动力研究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——基于甘肃、湖南、江苏六村的实证调查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王智涵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  <w:t>马克思主义学院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十八大后看今朝，乡村振兴见变化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——返乡调查“武汉市首批美丽乡村建设示范村”周铺村发展现状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翟丹阳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  <w:t>工程学院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七营百村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张子诺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 w:bidi="ar-SA"/>
              </w:rPr>
              <w:t>大学生科学技术协会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传承红色基因，践行初心使命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——基于顺德区实地调研看改革开放前沿发展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朱林露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  <w:t>工程学院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一五一史团队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左睿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  <w:t>马克思主义学院</w:t>
            </w:r>
          </w:p>
        </w:tc>
        <w:tc>
          <w:tcPr>
            <w:tcW w:w="13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9" w:leftChars="0" w:right="1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78"/>
              <w:ind w:left="259" w:leftChars="0" w:right="247" w:rightChars="0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bookmarkStart w:id="0" w:name="_GoBack"/>
      <w:bookmarkEnd w:id="0"/>
    </w:p>
    <w:sectPr>
      <w:pgSz w:w="11910" w:h="16840"/>
      <w:pgMar w:top="1417" w:right="1417" w:bottom="1417" w:left="1417" w:header="720" w:footer="720" w:gutter="0"/>
      <w:cols w:equalWidth="0" w:num="1">
        <w:col w:w="9750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  <w:style w:type="character" w:customStyle="1" w:styleId="6">
    <w:name w:val="font01"/>
    <w:basedOn w:val="4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2021-04-25T01:09:08Z</dcterms:created>
  <dc:creator>18605</dc:creator>
  <cp:lastModifiedBy>Hunting You</cp:lastModifiedBy>
  <dcterms:modified xsi:type="dcterms:W3CDTF">2021-04-25T01:09:12Z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FBD7C994BB0B48B18E77ACD73B401A5D</vt:lpwstr>
  </property>
</Properties>
</file>